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6F" w:rsidRPr="00B37F6F" w:rsidRDefault="00B37F6F" w:rsidP="00B37F6F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B37F6F" w:rsidRPr="00B37F6F" w:rsidRDefault="00B37F6F" w:rsidP="00B37F6F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о классном руководителе</w:t>
      </w:r>
    </w:p>
    <w:p w:rsidR="00B37F6F" w:rsidRPr="00B37F6F" w:rsidRDefault="00B37F6F" w:rsidP="00B37F6F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ГАПОУ «Еланский аграрный колледж»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Воспитание является одним из важнейших компонентов образования в интересах человека, общества и государства.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Ключевая роль в выполнении воспитательных функций в образовательном учреждении принадлежит классному руководителю. 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1. Общие положения. 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Настоящее Положение определяет цели, задачи и функции классных руководителей в соответствии с приказом Министерства образования и науки от 03.02.2006 № 21 "Об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учреждений", Постановлением Правительства Российской Федерации от 18.07.2008 № 543 "Об утверждении Типового положения о среднем профессиональном</w:t>
      </w:r>
      <w:r w:rsidR="00136D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B37F6F">
        <w:rPr>
          <w:rFonts w:eastAsia="Times New Roman" w:cs="Times New Roman"/>
          <w:color w:val="000000"/>
          <w:szCs w:val="28"/>
          <w:lang w:eastAsia="ru-RU"/>
        </w:rPr>
        <w:t>учреждении", Постановлением Правительства Российской Федерации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от 14.07.2008 г. № 521 «Об утверждении Типового положения об образовательном учреждении начального профессионального образования».  Письмом Министерства образования России от 21.06.2001 № 480/30-16 "О методических рекомендациях по организации деятельности классного руководителя в общеобразовательных учреждениях". Уставом ГАПОУ «Еланский аграрный колледж».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1.2               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группе. 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2. Цель и задачи деятельности классного руководителя. 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2.1                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Цель воспитания</w:t>
      </w: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 – личность, развивающаяся и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самореализующаяся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в гармонии с собой и обществом.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2.2                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Цель деятельности классного руководителя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- создание условий для саморазвития и самореализации личности обучающегося, его успешной социализации в обществе.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2.3                  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Задачи деятельности классного руководителя: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создание благоприятных психолого-педагогических условий для развития личности, самоутверждения каждого студента, сохранения неповторимости и раскрытия его потенциальных способностей;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организация системы отношений через разнообразные формы воспитывающей деятельности коллектива группы;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формирование и развитие коллектива группы;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организация системной работы студенческого самоуправления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в группе;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 защита прав и интересов обучающихся;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lastRenderedPageBreak/>
        <w:t>- формирование навыков здорового образа жизни;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гуманизация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отношений между студентами, между обучающимися с одной стороны и преподавателями и сотрудниками с другой;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ориентирование обучающихся на поиск нравственных смыслов и духовное развитие;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организация социально значимой, творческой деятельности студентов, вовлекающей их в разнообразные коммуникативные ситуации;</w:t>
      </w:r>
    </w:p>
    <w:p w:rsidR="00B37F6F" w:rsidRPr="00B37F6F" w:rsidRDefault="00B37F6F" w:rsidP="00B37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профилактика правонарушений, наркомании и иного противоправного поведения.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3.Функции классного руководителя. 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3.1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.             Организационно-координирующие: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обеспечение связи колледжа с семьей;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установление контактов с родителями, или иными законными представителями, оказание им помощи в воспитании;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взаимодействие с педагогическими работниками, а также учебно-вспомогательным персоналом колледжа;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- организация в группе образовательного процесса, оптимального для развития положительного потенциала личности обучающихся в рамках деятельности колледжа;</w:t>
      </w:r>
      <w:proofErr w:type="gramEnd"/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организация воспитательной работы с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 учет и стимулирование  разнообразной деятельности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 взаимодействие с каждым обучающимся и коллективом группы, в том числе в системе студенческого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соуправления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и самоуправления;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 ведение документации (журнал классного руководителя, личные дела обучающихся,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ежемесячноепланирование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и отчеты за полугодие, год воспитательной работы классного руководителя,  ежемесячный отчет об  успеваемости и посещаемости занятий студентами ежемесячные отчеты об участии в районных, областных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мероприятиях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.и</w:t>
      </w:r>
      <w:proofErr w:type="spellEnd"/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др.). социальный паспорт группы;  картотека на каждого обучающегося с указанием его физического состояния здоровья, индивидуальных способностей, склонностей, психологической оценки в коллективе (на отделении)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;у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чет занятости студентов в дополнительном образовании, общественных объединениях, творческих группах и т.д.;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организация коллектива группы; распределение поручений, работа с активом;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организация дежурства в группе;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соблюдение санитарного состояния закрепленного за группой кабинета и закрепленной за группой территории;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систематическое (плановое) проведение собраний, «часов общения», организационных часов в группе, тематических классных часов, открытых классных мероприятий;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формирование системы студенческого самоуправления в группе;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lastRenderedPageBreak/>
        <w:t>определение форм взаимодействия студентов с государственными (или негосударственными) общественными институтами с целью создания необходимых условий для разностороннего развития личности;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участие в подготовке и проведении плановых и, в исключительных случаях, внеплановых родительских собраний колледжа;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взаимодействие с преподавателями, работающими в группе.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3.2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.             Коммуникативные: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- регулирование межличностных отношений между обучающимися; установление позитивных контактов между педагогическими работниками и обучающимися;</w:t>
      </w:r>
      <w:proofErr w:type="gramEnd"/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содействие общему благоприятному психологическому климату в коллективе группы;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оказание помощи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обучающимся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в формировании коммуникативных качеств.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3.3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.             Аналитические: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изучение индивидуальных особенностей студентов и динамики их развития, составление на данной основе психологической и социальной характеристик группы и отдельно каждого студента;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определение состояния и перспектив развития коллектива группы;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анализ и оценка воспитанности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3.4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.             Контрольные: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успеваемостью каждого обучающегося;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посещаемостью учебных занятий обучающихся, ведением ежедневных рапортичек;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участием в групповых,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общеколледжных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и других мероприятиях.</w:t>
      </w:r>
    </w:p>
    <w:p w:rsidR="00B37F6F" w:rsidRPr="00B37F6F" w:rsidRDefault="00B37F6F" w:rsidP="00B37F6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-контроль внешнего вида обучающихся, их поведения на занятиях и во внеурочное время.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4.Формы работы классного руководителя.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4.1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 В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соответствии со своими функциями классный руководитель выбирает формы работы со студентами: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</w:t>
      </w: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индивидуальные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(беседа, консультация, обмен мнениями, оказание индивидуальной помощи, совместный поиск решения проблемы и др.);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</w:t>
      </w: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групповые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(творческие группы, органы студенческого самоуправления и др.);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- </w:t>
      </w: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коллективные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(общественно-значимые дела, конкурсы, спектакли, концерты, слеты, фестивали, соревнования, походы, турниры и др.).</w:t>
      </w:r>
      <w:proofErr w:type="gramEnd"/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4.2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 П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ри выборе форм работы необходимо руководствоваться: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определением содержания и основных видов деятельности в соответствии с поставленными целями и задачами;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 принципами организации образовательного процесса, возможностями, интересами и потребностями студентов, внешними условиями;</w:t>
      </w:r>
    </w:p>
    <w:p w:rsidR="00B37F6F" w:rsidRPr="00B37F6F" w:rsidRDefault="00B37F6F" w:rsidP="00B37F6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lastRenderedPageBreak/>
        <w:t>- обеспечением целостного содержания, форм и методов социально значимой, творческой деятельности обучающихся.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5. Содержание работы классного руководителя.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Классный руководитель принимает во внимание уровень воспитанности обучающихся, социальные и материальные условия их жизни, специфику семейных обстоятельств;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5.2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 Д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ля успешного решения вопросов обучения, воспитания и развития личности обучающегося классный руководитель осуществляет взаимодействие всех участников образовательного процесса;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5.3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 В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процессе своей деятельности классный руководитель взаимодействует с преподавателями-предметниками, кураторами органов студенческого самоуправления и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соуправления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>,  представляет интересы своих воспитанников в педагогическом совете, привлекает к совместной работе родителей обучающихся (законных представителей), вовлекает обучающихся во внеурочную работу, клубы, комиссии, секции, кружки;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5.4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Классный руководитель изучает индивидуальность обучающегося (с приглашением психолога по возможности), процесс его адаптации в микросоциуме, координирует связь психолога с родителями (законными представителями), анализирует развитие коллектива группы, определяет творческие, интеллектуальные, познавательные возможности студентов;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5.5</w:t>
      </w: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  Классный руководитель сотрудничает с кураторами студенческого самоуправления и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соуправления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, воспитателем и комендантом общежития, способствует включению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в различные творческие объединения по интересам, способствует организации каникулярной работы;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5.6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Классный руководитель взаимодействует с социальным педагогом, организует социально значимую деятельность обучающихся, мероприятия, направленные на развитие социальных инициатив, реализацию социальных проектов.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5.7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своей работе классный руководитель заботится о здоровье обучающихся, способствует формированию отношения к нравственным идеалам, этическим нормам поведения.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5.8</w:t>
      </w: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 Формы работы классного руководителя определяются, исходя из педагогической ситуации, сложившейся в группе и колледже, традиционного опыта воспитания, степени педагогического воздействия, уровнем развития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личностиобучающихся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коллектива группы.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5.9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 Особое место в деятельности классного руководителя занимает 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классный час</w:t>
      </w: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 как форма непосредственного общения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ходе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которогообучающихся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могут решать моральные, нравственные и другие проблемы.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5.10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Тематический классный час проводится не реже 1 раза в месяц (первый вторник).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5.11 </w:t>
      </w: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Классный руководитель играет ведущую роль во взаимодействии колледжа и родителей (законных представителей), организует </w:t>
      </w:r>
      <w:r w:rsidRPr="00B37F6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консультационную работу с родителями по различным вопросам воспитания, обучения, соблюдения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правобучающихся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5.12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 Классный руководитель проводит родительские собрания, организует работу родительского комитета  и др. Родительское собрание проводится не реже 1 раза в год.</w:t>
      </w:r>
    </w:p>
    <w:p w:rsidR="00B37F6F" w:rsidRPr="00B37F6F" w:rsidRDefault="00B37F6F" w:rsidP="00B37F6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5.13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 Классным руководителем регулярно ведется следующая документация: план работы, журнал классного руководителя, социальный паспорт группы, отчет о работе и др.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6. Критерии оценки деятельности классного руководителя.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6.1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 Основными группами критериев оценки функций классного руководителя являются 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деятельность и результативность</w:t>
      </w:r>
      <w:r w:rsidRPr="00B37F6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37F6F" w:rsidRPr="00B37F6F" w:rsidRDefault="00B37F6F" w:rsidP="00B37F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6.2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Критерии деятельности позволяют оценить реализацию управленческих функций классного руководителя (уровень проведения мероприятий, наличие системы воспитательной работы в группе, взаимодействие всех участников образовательного процесса в данной группе, а также с учебно-вспомогательным персоналом, различными социальными институтами).</w:t>
      </w:r>
    </w:p>
    <w:p w:rsidR="00B37F6F" w:rsidRPr="00B37F6F" w:rsidRDefault="00B37F6F" w:rsidP="00B37F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6.3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Критерии результативности отражают уровень достижения студентами в социальном развитии (уровень общей культуры и дисциплины, их гражданской зрелости).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7. Назначение и </w:t>
      </w:r>
      <w:proofErr w:type="gramStart"/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контроль за</w:t>
      </w:r>
      <w:proofErr w:type="gramEnd"/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классного руководителя.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7.1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Классный руководитель назначается с согласия работника приказом руководителя колледжа, кандидатуры классных руководителей предварительно рассматриваются на  педагогическом совете.</w:t>
      </w:r>
    </w:p>
    <w:p w:rsidR="00B37F6F" w:rsidRPr="00B37F6F" w:rsidRDefault="00B37F6F" w:rsidP="00B37F6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7.2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Классный руководитель назначается в группе, наполняемость которой должна соответствовать требованиям пункта 25 типового положения об образовательном учреждении среднего профессионального образования (утв. Постановлением Правительства РФ от 18 июля 2008 г. № 543 "Об утверждении Типового положения об образовательном учреждении среднего профессионального образования (среднем специальном учебном заведении)"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,П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остановлением Правительства Российской Федерации от 14.07.2008 г. № 521 «Об утверждении Типового положения об образовательном учреждении начального профессионального образования» и п.7.12. Устава колледжа.</w:t>
      </w:r>
    </w:p>
    <w:p w:rsidR="00B37F6F" w:rsidRPr="00B37F6F" w:rsidRDefault="00B37F6F" w:rsidP="00B37F6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7.3</w:t>
      </w:r>
      <w:r w:rsidRPr="00B37F6F">
        <w:rPr>
          <w:rFonts w:eastAsia="Times New Roman" w:cs="Times New Roman"/>
          <w:color w:val="000000"/>
          <w:szCs w:val="28"/>
          <w:lang w:eastAsia="ru-RU"/>
        </w:rPr>
        <w:t>  Контроль деятельности классного руководителя осуществляют: заместитель директора по учебно-воспитательной работе, руководитель методического объединения классных руководителей.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8. Права классного руководителя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</w:t>
      </w:r>
      <w:r w:rsidRPr="00B37F6F">
        <w:rPr>
          <w:rFonts w:eastAsia="Times New Roman" w:cs="Times New Roman"/>
          <w:color w:val="000000"/>
          <w:szCs w:val="28"/>
          <w:lang w:eastAsia="ru-RU"/>
        </w:rPr>
        <w:t>Классный руководитель имеет право:</w:t>
      </w:r>
    </w:p>
    <w:p w:rsidR="00B37F6F" w:rsidRPr="00B37F6F" w:rsidRDefault="00B37F6F" w:rsidP="00B37F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предлагать на рассмотрение руководителю предложения, план мероприятий по совершенствованию работы колледжа;</w:t>
      </w:r>
    </w:p>
    <w:p w:rsidR="00B37F6F" w:rsidRPr="00B37F6F" w:rsidRDefault="00B37F6F" w:rsidP="00B37F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участвовать в организации и проведении мероприятий колледжа с 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37F6F" w:rsidRPr="00B37F6F" w:rsidRDefault="00B37F6F" w:rsidP="00B37F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присутствовать на занятиях или мероприятиях, проводимых преподавателями в группе;</w:t>
      </w:r>
    </w:p>
    <w:p w:rsidR="00B37F6F" w:rsidRPr="00B37F6F" w:rsidRDefault="00B37F6F" w:rsidP="00B37F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выносить на рассмотрение администрации, методического Совета или Совета колледжа предложения по улучшению воспитательной работы, согласованные с коллективом группы;</w:t>
      </w:r>
    </w:p>
    <w:p w:rsidR="00B37F6F" w:rsidRPr="00B37F6F" w:rsidRDefault="00B37F6F" w:rsidP="00B37F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- приглашать в колледж родителей (или лиц, их заменяющих) для решения проблем образования обучающегося.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9.Ответственность классного руководителя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За неисполнение или ненадлежащее исполнение без уважительной причины Положения и Правил внутреннего распорядка (ГАПОУ ЕАК), распоряжений и приказов директора колледжа, должностных обязанностей,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классныйруководительнесет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дисциплинарную ответственность в порядке, определенным трудовым законодательством.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10. Требования к уровню профессиональной подготовки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классного руководителя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Слагаемыми профессиональной подготовки классного руководителя являются</w:t>
      </w:r>
      <w:r w:rsidRPr="00B37F6F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знания и умения по общей и социальной педагогике; общей, социальной и возрастной психологии;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знание теоретических основ воспитания, владение технологиями воспитательного воздействия на личность (методикой воспитательной  работы; методикой организации досуга, коллективной творческой деятельности, техникой индивидуального общения со студентами);</w:t>
      </w:r>
      <w:r w:rsidRPr="00B37F6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знание индивидуальных и возрастных особенностей подростков и молодежи;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владение эффективными методами изучения (диагностики) отдельной личности и группы;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знание законодательных актов, постановлений и решений правительства и других государственных органов по вопросам образования;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знание инструктивн</w:t>
      </w:r>
      <w:proofErr w:type="gramStart"/>
      <w:r w:rsidRPr="00B37F6F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способности к самоанализу, самодиагностике, прогнозированию, программированию, коррекции, самоконтролю;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наличие организаторских умений и навыков;</w:t>
      </w:r>
    </w:p>
    <w:p w:rsidR="00B37F6F" w:rsidRPr="00B37F6F" w:rsidRDefault="00B37F6F" w:rsidP="00B37F6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наличие коммуникативных способностей.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37F6F" w:rsidRPr="00B37F6F" w:rsidRDefault="00B37F6F" w:rsidP="00B37F6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> Слагаемыми эффективности работы классного руководителя является положительная динамика: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степень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у студентов понимания значимости  здорового образа жизни;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уровень воспитанности студентов;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% посещаемости студентами учебных занятий и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внеучебных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мероприятий;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уровень </w:t>
      </w:r>
      <w:proofErr w:type="spellStart"/>
      <w:r w:rsidRPr="00B37F6F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B37F6F">
        <w:rPr>
          <w:rFonts w:eastAsia="Times New Roman" w:cs="Times New Roman"/>
          <w:color w:val="000000"/>
          <w:szCs w:val="28"/>
          <w:lang w:eastAsia="ru-RU"/>
        </w:rPr>
        <w:t xml:space="preserve"> группы;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% занятости учащихся в различных формах дополнительного образования (кружки, секции, научно- исследовательская работа, молодежные объединения и др.);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рейтинг активности группы и отдельных студентов в мероприятиях колледжа и разного уровня;</w:t>
      </w:r>
    </w:p>
    <w:p w:rsidR="00B37F6F" w:rsidRPr="00B37F6F" w:rsidRDefault="00B37F6F" w:rsidP="00B37F6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7F6F">
        <w:rPr>
          <w:rFonts w:eastAsia="Times New Roman" w:cs="Times New Roman"/>
          <w:color w:val="000000"/>
          <w:szCs w:val="28"/>
          <w:lang w:eastAsia="ru-RU"/>
        </w:rPr>
        <w:t>степень участия коллектива группы в работе органов студенческого самоуправления.</w:t>
      </w:r>
    </w:p>
    <w:p w:rsidR="00F9758D" w:rsidRPr="00B37F6F" w:rsidRDefault="00F9758D" w:rsidP="00B37F6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F9758D" w:rsidRPr="00B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783"/>
    <w:multiLevelType w:val="multilevel"/>
    <w:tmpl w:val="AA4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5C03"/>
    <w:multiLevelType w:val="multilevel"/>
    <w:tmpl w:val="471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45CF2"/>
    <w:multiLevelType w:val="multilevel"/>
    <w:tmpl w:val="E58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66283"/>
    <w:multiLevelType w:val="multilevel"/>
    <w:tmpl w:val="2BC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34636"/>
    <w:multiLevelType w:val="multilevel"/>
    <w:tmpl w:val="ADC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34162"/>
    <w:multiLevelType w:val="multilevel"/>
    <w:tmpl w:val="07F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74F9"/>
    <w:multiLevelType w:val="multilevel"/>
    <w:tmpl w:val="9AF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06570"/>
    <w:multiLevelType w:val="multilevel"/>
    <w:tmpl w:val="748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D3939"/>
    <w:multiLevelType w:val="multilevel"/>
    <w:tmpl w:val="1BC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53541"/>
    <w:multiLevelType w:val="multilevel"/>
    <w:tmpl w:val="8F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2415A"/>
    <w:multiLevelType w:val="multilevel"/>
    <w:tmpl w:val="96B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F37CD"/>
    <w:multiLevelType w:val="multilevel"/>
    <w:tmpl w:val="D76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D6460"/>
    <w:multiLevelType w:val="multilevel"/>
    <w:tmpl w:val="11B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F"/>
    <w:rsid w:val="00136D1E"/>
    <w:rsid w:val="00B37F6F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6F"/>
    <w:rPr>
      <w:b/>
      <w:bCs/>
    </w:rPr>
  </w:style>
  <w:style w:type="character" w:styleId="a5">
    <w:name w:val="Emphasis"/>
    <w:basedOn w:val="a0"/>
    <w:uiPriority w:val="20"/>
    <w:qFormat/>
    <w:rsid w:val="00B37F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6F"/>
    <w:rPr>
      <w:b/>
      <w:bCs/>
    </w:rPr>
  </w:style>
  <w:style w:type="character" w:styleId="a5">
    <w:name w:val="Emphasis"/>
    <w:basedOn w:val="a0"/>
    <w:uiPriority w:val="20"/>
    <w:qFormat/>
    <w:rsid w:val="00B37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3</cp:revision>
  <dcterms:created xsi:type="dcterms:W3CDTF">2018-05-10T12:28:00Z</dcterms:created>
  <dcterms:modified xsi:type="dcterms:W3CDTF">2018-05-10T12:30:00Z</dcterms:modified>
</cp:coreProperties>
</file>