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9" w:rsidRPr="00C467A9" w:rsidRDefault="00C467A9" w:rsidP="00C467A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67A9">
        <w:rPr>
          <w:rStyle w:val="a6"/>
          <w:color w:val="000000"/>
          <w:sz w:val="28"/>
          <w:szCs w:val="28"/>
        </w:rPr>
        <w:t>ПОЛОЖЕНИЕ</w:t>
      </w:r>
      <w:bookmarkStart w:id="0" w:name="_GoBack"/>
      <w:bookmarkEnd w:id="0"/>
      <w:r w:rsidRPr="00C467A9">
        <w:rPr>
          <w:b/>
          <w:bCs/>
          <w:color w:val="000000"/>
          <w:sz w:val="28"/>
          <w:szCs w:val="28"/>
        </w:rPr>
        <w:br/>
      </w:r>
      <w:r w:rsidRPr="00C467A9">
        <w:rPr>
          <w:rStyle w:val="a6"/>
          <w:color w:val="000000"/>
          <w:sz w:val="28"/>
          <w:szCs w:val="28"/>
        </w:rPr>
        <w:t>о стипендиальной комиссии</w:t>
      </w:r>
      <w:r w:rsidRPr="00C467A9">
        <w:rPr>
          <w:b/>
          <w:bCs/>
          <w:color w:val="000000"/>
          <w:sz w:val="28"/>
          <w:szCs w:val="28"/>
        </w:rPr>
        <w:br/>
      </w:r>
      <w:r w:rsidRPr="00C467A9">
        <w:rPr>
          <w:rStyle w:val="a6"/>
          <w:color w:val="000000"/>
          <w:sz w:val="28"/>
          <w:szCs w:val="28"/>
        </w:rPr>
        <w:t>ГАПОУ "Еланский аграрный колледж"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 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rStyle w:val="a6"/>
          <w:color w:val="000000"/>
          <w:sz w:val="28"/>
          <w:szCs w:val="28"/>
        </w:rPr>
        <w:t>I. Общие положения</w:t>
      </w:r>
      <w:r w:rsidRPr="00C467A9">
        <w:rPr>
          <w:color w:val="000000"/>
          <w:sz w:val="28"/>
          <w:szCs w:val="28"/>
        </w:rPr>
        <w:t>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1.1 Настоящее Положение разработано в дополнение к действующему </w:t>
      </w:r>
      <w:hyperlink r:id="rId5" w:history="1">
        <w:r w:rsidRPr="00C467A9">
          <w:rPr>
            <w:rStyle w:val="a7"/>
            <w:color w:val="0069A9"/>
            <w:sz w:val="28"/>
            <w:szCs w:val="28"/>
          </w:rPr>
          <w:t>Положению о стипендиальном обеспечении</w:t>
        </w:r>
      </w:hyperlink>
      <w:r w:rsidRPr="00C467A9">
        <w:rPr>
          <w:color w:val="000000"/>
          <w:sz w:val="28"/>
          <w:szCs w:val="28"/>
        </w:rPr>
        <w:t> студентов ГАПОУ «Еланский аграрный колледж».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1.2 Стипендиальная комиссия является органом, представляющим интересы студентов колледжа при назначении всех видов стипендий и других форм социальной поддержки.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1.3 Настоящее Положение определяет порядок формирования и состав стипендиальной комиссии.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1.4</w:t>
      </w:r>
      <w:proofErr w:type="gramStart"/>
      <w:r w:rsidRPr="00C467A9">
        <w:rPr>
          <w:color w:val="000000"/>
          <w:sz w:val="28"/>
          <w:szCs w:val="28"/>
        </w:rPr>
        <w:t xml:space="preserve"> В</w:t>
      </w:r>
      <w:proofErr w:type="gramEnd"/>
      <w:r w:rsidRPr="00C467A9">
        <w:rPr>
          <w:color w:val="000000"/>
          <w:sz w:val="28"/>
          <w:szCs w:val="28"/>
        </w:rPr>
        <w:t xml:space="preserve"> своей деятельности стипендиальная комиссия руководствуется законом Российской Федерации "Об образовании", федеральными и региональными законами и положениями, регулирующими механизм назначения стипендий, </w:t>
      </w:r>
      <w:hyperlink r:id="rId6" w:history="1">
        <w:r w:rsidRPr="00C467A9">
          <w:rPr>
            <w:rStyle w:val="a7"/>
            <w:color w:val="0069A9"/>
            <w:sz w:val="28"/>
            <w:szCs w:val="28"/>
          </w:rPr>
          <w:t>Уставом Колледжа</w:t>
        </w:r>
      </w:hyperlink>
      <w:r w:rsidRPr="00C467A9">
        <w:rPr>
          <w:color w:val="000000"/>
          <w:sz w:val="28"/>
          <w:szCs w:val="28"/>
        </w:rPr>
        <w:t> и настоящим Положением.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 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rStyle w:val="a6"/>
          <w:color w:val="000000"/>
          <w:sz w:val="28"/>
          <w:szCs w:val="28"/>
        </w:rPr>
        <w:t>II. Основное содержание работы стипендиальной комиссии.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 xml:space="preserve">2.1 Стипендиальная комиссия призвана своевременно </w:t>
      </w:r>
      <w:proofErr w:type="gramStart"/>
      <w:r w:rsidRPr="00C467A9">
        <w:rPr>
          <w:color w:val="000000"/>
          <w:sz w:val="28"/>
          <w:szCs w:val="28"/>
        </w:rPr>
        <w:t>принимать</w:t>
      </w:r>
      <w:proofErr w:type="gramEnd"/>
      <w:r w:rsidRPr="00C467A9">
        <w:rPr>
          <w:color w:val="000000"/>
          <w:sz w:val="28"/>
          <w:szCs w:val="28"/>
        </w:rPr>
        <w:t xml:space="preserve"> решения о назначении  академической, социальной и повышенной академической стипендий.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2.2 Основным принципом работы стипендиальной комиссии является выполнение </w:t>
      </w:r>
      <w:hyperlink r:id="rId7" w:history="1">
        <w:r w:rsidRPr="00C467A9">
          <w:rPr>
            <w:rStyle w:val="a7"/>
            <w:color w:val="0069A9"/>
            <w:sz w:val="28"/>
            <w:szCs w:val="28"/>
          </w:rPr>
          <w:t>Положения о стипендиальном обеспечении</w:t>
        </w:r>
      </w:hyperlink>
      <w:r w:rsidRPr="00C467A9">
        <w:rPr>
          <w:color w:val="000000"/>
          <w:sz w:val="28"/>
          <w:szCs w:val="28"/>
        </w:rPr>
        <w:t> обучающихся и студентов ГАПОУ «Еланский аграрный колледж».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2.3</w:t>
      </w:r>
      <w:proofErr w:type="gramStart"/>
      <w:r w:rsidRPr="00C467A9">
        <w:rPr>
          <w:color w:val="000000"/>
          <w:sz w:val="28"/>
          <w:szCs w:val="28"/>
        </w:rPr>
        <w:t xml:space="preserve"> В</w:t>
      </w:r>
      <w:proofErr w:type="gramEnd"/>
      <w:r w:rsidRPr="00C467A9">
        <w:rPr>
          <w:color w:val="000000"/>
          <w:sz w:val="28"/>
          <w:szCs w:val="28"/>
        </w:rPr>
        <w:t xml:space="preserve"> случае экономии средств, стипендиальная комиссия вправе рассматривать вопрос о назначении дополнительных стипендий за успехи в учебной, производственной деятельности, участии в профессиональных конкурсах и общественной жизни колледжа.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 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rStyle w:val="a6"/>
          <w:color w:val="000000"/>
          <w:sz w:val="28"/>
          <w:szCs w:val="28"/>
        </w:rPr>
        <w:t>III. Основные функции стипендиальной комиссии.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3.1 Стипендиальная комиссия осуществляет следующие функции: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- анализ результатов успеваемости и посещаемости студентов (ежемесячно и по результатам промежуточных аттестаций и экзаменационных сессий);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- принятие решения о назначении академической, социальной, повышенной академической стипендий;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- рассмотрение предложений кураторов групп,  старост групп о назначении повышенной стипендии студентам  по результатам семестра за успехи в учебной, производственной деятельности, участии в профессиональных конкурсах и общественной жизни колледжа.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 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rStyle w:val="a6"/>
          <w:color w:val="000000"/>
          <w:sz w:val="28"/>
          <w:szCs w:val="28"/>
        </w:rPr>
        <w:t>IV. Порядок формирования и работы стипендиальной комиссии.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4.1 Стипендиальная комиссия назначается приказом директора на 1 учебный год.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4.2</w:t>
      </w:r>
      <w:proofErr w:type="gramStart"/>
      <w:r w:rsidRPr="00C467A9">
        <w:rPr>
          <w:color w:val="000000"/>
          <w:sz w:val="28"/>
          <w:szCs w:val="28"/>
        </w:rPr>
        <w:t xml:space="preserve"> В</w:t>
      </w:r>
      <w:proofErr w:type="gramEnd"/>
      <w:r w:rsidRPr="00C467A9">
        <w:rPr>
          <w:color w:val="000000"/>
          <w:sz w:val="28"/>
          <w:szCs w:val="28"/>
        </w:rPr>
        <w:t xml:space="preserve"> состав стипендиальной комиссии могут входить: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lastRenderedPageBreak/>
        <w:t>заместитель директора по УВР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 xml:space="preserve">заместитель директора по </w:t>
      </w:r>
      <w:proofErr w:type="gramStart"/>
      <w:r w:rsidRPr="00C467A9">
        <w:rPr>
          <w:color w:val="000000"/>
          <w:sz w:val="28"/>
          <w:szCs w:val="28"/>
        </w:rPr>
        <w:t>УПР</w:t>
      </w:r>
      <w:proofErr w:type="gramEnd"/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 xml:space="preserve">классные руководители групп студентов, обучающихся по программам подготовки  специалистов среднего звена и программам подготовки квалифицированных рабочих, председатель студенческого совета колледжа, либо председатель </w:t>
      </w:r>
      <w:proofErr w:type="spellStart"/>
      <w:r w:rsidRPr="00C467A9">
        <w:rPr>
          <w:color w:val="000000"/>
          <w:sz w:val="28"/>
          <w:szCs w:val="28"/>
        </w:rPr>
        <w:t>старостата</w:t>
      </w:r>
      <w:proofErr w:type="spellEnd"/>
      <w:r w:rsidRPr="00C467A9">
        <w:rPr>
          <w:color w:val="000000"/>
          <w:sz w:val="28"/>
          <w:szCs w:val="28"/>
        </w:rPr>
        <w:t xml:space="preserve"> колледжа.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4.3</w:t>
      </w:r>
      <w:proofErr w:type="gramStart"/>
      <w:r w:rsidRPr="00C467A9">
        <w:rPr>
          <w:color w:val="000000"/>
          <w:sz w:val="28"/>
          <w:szCs w:val="28"/>
        </w:rPr>
        <w:t xml:space="preserve"> Р</w:t>
      </w:r>
      <w:proofErr w:type="gramEnd"/>
      <w:r w:rsidRPr="00C467A9">
        <w:rPr>
          <w:color w:val="000000"/>
          <w:sz w:val="28"/>
          <w:szCs w:val="28"/>
        </w:rPr>
        <w:t>уководит работой стипендиальной комиссии заместитель директора по УВР.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4.4</w:t>
      </w:r>
      <w:proofErr w:type="gramStart"/>
      <w:r w:rsidRPr="00C467A9">
        <w:rPr>
          <w:color w:val="000000"/>
          <w:sz w:val="28"/>
          <w:szCs w:val="28"/>
        </w:rPr>
        <w:t xml:space="preserve"> И</w:t>
      </w:r>
      <w:proofErr w:type="gramEnd"/>
      <w:r w:rsidRPr="00C467A9">
        <w:rPr>
          <w:color w:val="000000"/>
          <w:sz w:val="28"/>
          <w:szCs w:val="28"/>
        </w:rPr>
        <w:t>з числа членов комиссии избирается секретарь.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4.5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4.6 Стипендиальная комиссия вправе дополнительно рассматривать вопросы назначения повышенной академической стипендии за успехи в учебной, производственной деятельности, участии в профессиональных конкурсах и общественной жизни колледжа по итогам семестра при наличии экономии стипендиального фонда.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467A9">
        <w:rPr>
          <w:color w:val="000000"/>
          <w:sz w:val="28"/>
          <w:szCs w:val="28"/>
        </w:rPr>
        <w:t>4.7 Вопросы назначения социальной стипендии рассматриваются при условии сдачи подтверждающих документов в комиссию до 15 сентября текущего года (для вновь принятых обучающихся); до 01 февраля – для обучающихся 2, 3, 4 курсов.</w:t>
      </w:r>
      <w:proofErr w:type="gramEnd"/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4.8 Решения о назначении стипендий принимаются простым большинством голосов при присутствии более половины от списочного состава членов комиссии.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4.9 Стипендиальная комиссия взаимодействует в рамках своих полномочий с руководством колледжа, бухгалтерией, председателями цикловых комиссий, кураторами, старостами групп студентов, обучающихся по программам подготовки  специалистов среднего звена и программам подготовки квалифицированных рабочих.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 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rStyle w:val="a6"/>
          <w:color w:val="000000"/>
          <w:sz w:val="28"/>
          <w:szCs w:val="28"/>
        </w:rPr>
        <w:t>V. Права и обязанности членов стипендиальной комиссии.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5.1 Члены стипендиальной комиссии имеют право: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- принимать решения о назначении академических, социальных и повышенных академических стипендий в пределах своих полномочий;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- вносить предложения по усовершенствованию нормативной базы, порядку формирования и работы стипендиальной комиссии;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- знакомиться со всеми документами, относящимися к рассматриваемым вопросам.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5.2 Члены стипендиальной комиссии обязаны: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- посещать все заседания стипендиальной комиссии;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- принимать решения в строгом соответствии с </w:t>
      </w:r>
      <w:hyperlink r:id="rId8" w:history="1">
        <w:r w:rsidRPr="00C467A9">
          <w:rPr>
            <w:rStyle w:val="a7"/>
            <w:color w:val="0069A9"/>
            <w:sz w:val="28"/>
            <w:szCs w:val="28"/>
          </w:rPr>
          <w:t>Положением о стипендиальном обеспечении</w:t>
        </w:r>
      </w:hyperlink>
      <w:r w:rsidRPr="00C467A9">
        <w:rPr>
          <w:color w:val="000000"/>
          <w:sz w:val="28"/>
          <w:szCs w:val="28"/>
        </w:rPr>
        <w:t> студентов  ГАПОУ «Еланский аграрный колледж»;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- своевременно информировать студентов о решениях стипендиальной комиссии.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lastRenderedPageBreak/>
        <w:t> 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rStyle w:val="a6"/>
          <w:color w:val="000000"/>
          <w:sz w:val="28"/>
          <w:szCs w:val="28"/>
        </w:rPr>
        <w:t>VI. Документация стипендиальной комиссии.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6.1 Заседания стипендиальной комиссии оформляются протоколом, на основании которого издается приказ о начислении стипендий.</w:t>
      </w:r>
    </w:p>
    <w:p w:rsidR="00C467A9" w:rsidRPr="00C467A9" w:rsidRDefault="00C467A9" w:rsidP="00C467A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7A9">
        <w:rPr>
          <w:color w:val="000000"/>
          <w:sz w:val="28"/>
          <w:szCs w:val="28"/>
        </w:rPr>
        <w:t>6.2 Протоколы заседания стипендиальной комиссии хранятся в течение 3 лет.</w:t>
      </w:r>
    </w:p>
    <w:p w:rsidR="00C467A9" w:rsidRPr="00C467A9" w:rsidRDefault="00C467A9" w:rsidP="00C467A9">
      <w:pPr>
        <w:spacing w:after="0" w:line="240" w:lineRule="auto"/>
        <w:jc w:val="both"/>
        <w:rPr>
          <w:rFonts w:cs="Times New Roman"/>
          <w:szCs w:val="28"/>
        </w:rPr>
      </w:pPr>
    </w:p>
    <w:sectPr w:rsidR="00C467A9" w:rsidRPr="00C467A9" w:rsidSect="00C467A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2"/>
    <w:rsid w:val="00604967"/>
    <w:rsid w:val="00C41AA2"/>
    <w:rsid w:val="00C467A9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67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67A9"/>
    <w:rPr>
      <w:b/>
      <w:bCs/>
    </w:rPr>
  </w:style>
  <w:style w:type="character" w:styleId="a7">
    <w:name w:val="Hyperlink"/>
    <w:basedOn w:val="a0"/>
    <w:uiPriority w:val="99"/>
    <w:semiHidden/>
    <w:unhideWhenUsed/>
    <w:rsid w:val="00C46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67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67A9"/>
    <w:rPr>
      <w:b/>
      <w:bCs/>
    </w:rPr>
  </w:style>
  <w:style w:type="character" w:styleId="a7">
    <w:name w:val="Hyperlink"/>
    <w:basedOn w:val="a0"/>
    <w:uiPriority w:val="99"/>
    <w:semiHidden/>
    <w:unhideWhenUsed/>
    <w:rsid w:val="00C46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s-murmansk.ru/page1/documents/grant/maintenanc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cs-murmansk.ru/page1/documents/grant/maintenance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tcs-murmansk.ru/page1/documents/ustav/ustav.shtml" TargetMode="External"/><Relationship Id="rId5" Type="http://schemas.openxmlformats.org/officeDocument/2006/relationships/hyperlink" Target="http://mtcs-murmansk.ru/page1/documents/grant/maintenance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cp:lastPrinted>2018-05-14T11:04:00Z</cp:lastPrinted>
  <dcterms:created xsi:type="dcterms:W3CDTF">2018-05-14T10:43:00Z</dcterms:created>
  <dcterms:modified xsi:type="dcterms:W3CDTF">2018-05-14T11:15:00Z</dcterms:modified>
</cp:coreProperties>
</file>